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E3F9" w14:textId="321E3D15" w:rsidR="0017704D" w:rsidRPr="0017704D" w:rsidRDefault="0017704D" w:rsidP="0017704D">
      <w:pPr>
        <w:spacing w:line="36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 w:rsidRPr="0017704D">
        <w:rPr>
          <w:rFonts w:ascii="宋体" w:hAnsi="宋体" w:hint="eastAsia"/>
          <w:b/>
          <w:bCs/>
          <w:sz w:val="28"/>
          <w:szCs w:val="28"/>
          <w:lang w:eastAsia="zh-CN"/>
        </w:rPr>
        <w:t>《幼儿园保教知识与能力》考试大纲</w:t>
      </w:r>
    </w:p>
    <w:p w14:paraId="19EC3AEF" w14:textId="756D519D" w:rsidR="00F35EE2" w:rsidRDefault="0017704D" w:rsidP="00F35EE2">
      <w:pPr>
        <w:spacing w:line="360" w:lineRule="exact"/>
        <w:ind w:firstLineChars="1429" w:firstLine="3443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一、考试目标</w:t>
      </w:r>
    </w:p>
    <w:p w14:paraId="169DA570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1.学前儿童发展知识和了解幼儿的能力。熟悉婴幼儿生理与心理发展的基本规律</w:t>
      </w:r>
      <w:r>
        <w:rPr>
          <w:rFonts w:ascii="宋体" w:hAnsi="宋体" w:hint="eastAsia"/>
          <w:sz w:val="24"/>
          <w:lang w:eastAsia="zh-CN"/>
        </w:rPr>
        <w:t>、年龄阶段特征</w:t>
      </w:r>
      <w:r>
        <w:rPr>
          <w:rFonts w:ascii="宋体" w:hAnsi="宋体" w:hint="eastAsia"/>
          <w:color w:val="000000"/>
          <w:sz w:val="24"/>
          <w:lang w:eastAsia="zh-CN"/>
        </w:rPr>
        <w:t>、个体差异及其影响因素的相关知识和了解幼儿的基本方法，并能够运用这些知识了解幼儿。</w:t>
      </w:r>
    </w:p>
    <w:p w14:paraId="38E07F85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2.学前教育理论知识</w:t>
      </w:r>
      <w:r w:rsidRPr="00426050">
        <w:rPr>
          <w:rFonts w:ascii="宋体" w:hAnsi="宋体" w:hint="eastAsia"/>
          <w:color w:val="000000"/>
          <w:sz w:val="24"/>
          <w:lang w:eastAsia="zh-CN"/>
        </w:rPr>
        <w:t>和应用能力。掌</w:t>
      </w:r>
      <w:r>
        <w:rPr>
          <w:rFonts w:ascii="宋体" w:hAnsi="宋体" w:hint="eastAsia"/>
          <w:color w:val="000000"/>
          <w:sz w:val="24"/>
          <w:lang w:eastAsia="zh-CN"/>
        </w:rPr>
        <w:t>握教育基本理论和学前教育基本原理，理解幼儿园教育的特性，了解幼儿教育历史和幼儿园教育改革动态，并能结合幼儿教育实践问题进行分析。</w:t>
      </w:r>
    </w:p>
    <w:p w14:paraId="1788F63F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3.幼儿生活指导的基础知识与能力。</w:t>
      </w:r>
      <w:r>
        <w:rPr>
          <w:rFonts w:ascii="宋体" w:hAnsi="宋体" w:hint="eastAsia"/>
          <w:sz w:val="24"/>
          <w:lang w:eastAsia="zh-CN"/>
        </w:rPr>
        <w:t>掌握</w:t>
      </w:r>
      <w:r>
        <w:rPr>
          <w:rFonts w:ascii="宋体" w:hAnsi="宋体" w:hint="eastAsia"/>
          <w:color w:val="000000"/>
          <w:sz w:val="24"/>
          <w:lang w:eastAsia="zh-CN"/>
        </w:rPr>
        <w:t>幼儿园一日生活和</w:t>
      </w:r>
      <w:r>
        <w:rPr>
          <w:rFonts w:ascii="宋体" w:hAnsi="宋体" w:hint="eastAsia"/>
          <w:sz w:val="24"/>
          <w:lang w:eastAsia="zh-CN"/>
        </w:rPr>
        <w:t>幼儿卫生、保健、营养、安全等方面的基本知识</w:t>
      </w:r>
      <w:r>
        <w:rPr>
          <w:rFonts w:ascii="宋体" w:hAnsi="宋体" w:hint="eastAsia"/>
          <w:color w:val="000000"/>
          <w:sz w:val="24"/>
          <w:lang w:eastAsia="zh-CN"/>
        </w:rPr>
        <w:t>，并能在实践中应用。</w:t>
      </w:r>
    </w:p>
    <w:p w14:paraId="7C5B9C0F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4.幼儿园环境创设的知识与能力。了解幼儿园环境创设的意义、功能和创设原则，并能结合幼儿园教育实际加以运用。</w:t>
      </w:r>
    </w:p>
    <w:p w14:paraId="617EEF19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5.游戏指导与组织实施教育活动的知识和能力。理解幼儿园游戏的意义、作用与指导方法，能根据幼儿园教育目标和幼儿实际组织和实施教育活动。</w:t>
      </w:r>
    </w:p>
    <w:p w14:paraId="5DA77177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6.幼儿园教育评价的基础知识和能力。了解教育评价的基础知识，能够运用评价知识对教育活动进行反思，改进保育教育工作。</w:t>
      </w:r>
    </w:p>
    <w:p w14:paraId="7BB8C4D5" w14:textId="77777777" w:rsidR="00F35EE2" w:rsidRDefault="0017704D" w:rsidP="00F35EE2">
      <w:pPr>
        <w:spacing w:line="360" w:lineRule="exact"/>
        <w:ind w:firstLineChars="200" w:firstLine="482"/>
        <w:jc w:val="center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二、考试内容模块与要求</w:t>
      </w:r>
    </w:p>
    <w:p w14:paraId="7A642114" w14:textId="77777777" w:rsidR="00F35EE2" w:rsidRDefault="0017704D" w:rsidP="00F35EE2">
      <w:pPr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考试内容主要涵盖学前儿童发展、学前教育原理、生活指导、环境创设、游戏活动的指导、教育活动的组织与实施、教育评价等七个模块。能力要求分为了解、理解、熟悉、掌握、运用五个层次。</w:t>
      </w:r>
    </w:p>
    <w:p w14:paraId="6E55E649" w14:textId="77777777" w:rsidR="00F35EE2" w:rsidRDefault="0017704D" w:rsidP="00F35EE2">
      <w:pPr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具体考试内容与要求如下：</w:t>
      </w:r>
    </w:p>
    <w:p w14:paraId="70707F9E" w14:textId="77777777" w:rsidR="00F35EE2" w:rsidRDefault="0017704D" w:rsidP="00F35EE2">
      <w:pPr>
        <w:spacing w:line="360" w:lineRule="exact"/>
        <w:ind w:firstLineChars="196" w:firstLine="472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（一）</w:t>
      </w:r>
      <w:r>
        <w:rPr>
          <w:rFonts w:ascii="宋体" w:hAnsi="宋体" w:hint="eastAsia"/>
          <w:b/>
          <w:sz w:val="24"/>
          <w:lang w:eastAsia="zh-CN"/>
        </w:rPr>
        <w:t>学前儿童发展</w:t>
      </w:r>
    </w:p>
    <w:p w14:paraId="26DCCF67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1.理解婴幼儿发展的涵义、过程及影响因素等。</w:t>
      </w:r>
    </w:p>
    <w:p w14:paraId="000D77C4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2.了解儿童发展理论主要流派的基本观点及其代表人物，并能运用有关知识分析论述儿童发展的实际问题。</w:t>
      </w:r>
    </w:p>
    <w:p w14:paraId="1FB84969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FF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3.了解婴幼儿身心发展的年龄阶段特征、发展趋势，能运用相关知识分析教育的适宜性。</w:t>
      </w:r>
    </w:p>
    <w:p w14:paraId="7BE50541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4.掌握幼儿身体发育、动作发展的基本规律和特点，并能够在教育活动中应用。</w:t>
      </w:r>
    </w:p>
    <w:p w14:paraId="1C077A5D" w14:textId="77777777" w:rsidR="00F35EE2" w:rsidRDefault="0017704D" w:rsidP="00F35EE2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5.掌握幼儿认知发展的基本规律和特点，并能够在教育活动中应用。</w:t>
      </w:r>
    </w:p>
    <w:p w14:paraId="65EDFD0D" w14:textId="77777777" w:rsidR="00F35EE2" w:rsidRDefault="0017704D" w:rsidP="00F35EE2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6.掌握幼儿情绪、情感发展的基本规律和特点，并能够在教育活动中应用。</w:t>
      </w:r>
    </w:p>
    <w:p w14:paraId="7611CF8F" w14:textId="77777777" w:rsidR="00F35EE2" w:rsidRPr="008F2DA1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7.掌握幼儿个性、社会性发展的基本规律和特点，并能够在教育活动中应用。</w:t>
      </w:r>
    </w:p>
    <w:p w14:paraId="24549A1C" w14:textId="77777777" w:rsidR="00F35EE2" w:rsidRDefault="0017704D" w:rsidP="00F35EE2">
      <w:pPr>
        <w:spacing w:line="360" w:lineRule="exact"/>
        <w:ind w:firstLineChars="250" w:firstLine="60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8.理解幼儿发展中存在个体差异，了解个体差异形成的原因，并能运用相关知识分析教育中的有关问题。</w:t>
      </w:r>
    </w:p>
    <w:p w14:paraId="5CA8F312" w14:textId="77777777" w:rsidR="00F35EE2" w:rsidRDefault="0017704D" w:rsidP="00F35EE2">
      <w:pPr>
        <w:spacing w:line="360" w:lineRule="exact"/>
        <w:ind w:leftChars="267" w:left="534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9.掌握观察、谈话、作品分析、实验等基本研究方法，能运用这些方法初</w:t>
      </w:r>
    </w:p>
    <w:p w14:paraId="5881DDA4" w14:textId="77777777" w:rsidR="00F35EE2" w:rsidRDefault="0017704D" w:rsidP="00F35EE2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步了解幼儿的发展状况和教育需求。</w:t>
      </w:r>
    </w:p>
    <w:p w14:paraId="0920D032" w14:textId="77777777" w:rsidR="00F35EE2" w:rsidRDefault="0017704D" w:rsidP="00B9690D">
      <w:pPr>
        <w:spacing w:line="360" w:lineRule="exact"/>
        <w:ind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10.了解幼儿身体发育和心理发展中容易出现的问题或障碍，如发育迟缓、肥胖、自闭倾向等。</w:t>
      </w:r>
    </w:p>
    <w:p w14:paraId="4ADFCC0E" w14:textId="77777777" w:rsidR="00F35EE2" w:rsidRDefault="0017704D" w:rsidP="00F35EE2">
      <w:pPr>
        <w:spacing w:line="360" w:lineRule="exact"/>
        <w:ind w:firstLineChars="245" w:firstLine="590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lastRenderedPageBreak/>
        <w:t>（二）</w:t>
      </w:r>
      <w:r>
        <w:rPr>
          <w:rFonts w:ascii="宋体" w:hAnsi="宋体" w:hint="eastAsia"/>
          <w:b/>
          <w:sz w:val="24"/>
          <w:lang w:eastAsia="zh-CN"/>
        </w:rPr>
        <w:t>学前教育原理</w:t>
      </w:r>
    </w:p>
    <w:p w14:paraId="06A41047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1.理解教育的本质、目的和作用，理解教育与政治、经济和人的发展的关系，能够运用教育原理分析教育中的现实问题。</w:t>
      </w:r>
    </w:p>
    <w:p w14:paraId="5F112971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2.理解幼儿教育的性质和意义，</w:t>
      </w:r>
      <w:r>
        <w:rPr>
          <w:rFonts w:ascii="宋体" w:hAnsi="宋体" w:hint="eastAsia"/>
          <w:kern w:val="18"/>
          <w:sz w:val="24"/>
          <w:lang w:eastAsia="zh-CN"/>
        </w:rPr>
        <w:t>理解我国幼儿教育的目的和任务。</w:t>
      </w:r>
    </w:p>
    <w:p w14:paraId="306FAFFD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3.了解中外</w:t>
      </w:r>
      <w:r>
        <w:rPr>
          <w:rFonts w:ascii="宋体" w:hAnsi="宋体" w:hint="eastAsia"/>
          <w:color w:val="000000"/>
          <w:sz w:val="24"/>
          <w:lang w:eastAsia="zh-CN"/>
        </w:rPr>
        <w:t>幼儿教育发展简</w:t>
      </w:r>
      <w:r w:rsidRPr="00117FE2">
        <w:rPr>
          <w:rFonts w:ascii="宋体" w:hAnsi="宋体" w:hint="eastAsia"/>
          <w:color w:val="000000"/>
          <w:sz w:val="24"/>
          <w:lang w:eastAsia="zh-CN"/>
        </w:rPr>
        <w:t>史</w:t>
      </w:r>
      <w:r>
        <w:rPr>
          <w:rFonts w:ascii="宋体" w:hAnsi="宋体" w:hint="eastAsia"/>
          <w:color w:val="000000"/>
          <w:sz w:val="24"/>
          <w:lang w:eastAsia="zh-CN"/>
        </w:rPr>
        <w:t>和</w:t>
      </w:r>
      <w:r>
        <w:rPr>
          <w:rFonts w:ascii="宋体" w:hAnsi="宋体" w:hint="eastAsia"/>
          <w:sz w:val="24"/>
          <w:lang w:eastAsia="zh-CN"/>
        </w:rPr>
        <w:t>着名教育家的儿童教育思想，并能结合</w:t>
      </w:r>
      <w:r>
        <w:rPr>
          <w:rFonts w:ascii="宋体" w:hAnsi="宋体" w:hint="eastAsia"/>
          <w:color w:val="000000"/>
          <w:sz w:val="24"/>
          <w:lang w:eastAsia="zh-CN"/>
        </w:rPr>
        <w:t>幼儿教育</w:t>
      </w:r>
      <w:r>
        <w:rPr>
          <w:rFonts w:ascii="宋体" w:hAnsi="宋体" w:hint="eastAsia"/>
          <w:sz w:val="24"/>
          <w:lang w:eastAsia="zh-CN"/>
        </w:rPr>
        <w:t>的现实问题进行分析。</w:t>
      </w:r>
    </w:p>
    <w:p w14:paraId="47BF51E1" w14:textId="77777777" w:rsidR="00F35EE2" w:rsidRPr="00586495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4.理解学前教育的基本原则，理解幼儿园教育的基本特点，能对教育实践中的问题进行分析。</w:t>
      </w:r>
    </w:p>
    <w:p w14:paraId="11B4FDD5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5.理解幼儿园以游戏为基本活动的依据。</w:t>
      </w:r>
    </w:p>
    <w:p w14:paraId="677A86BB" w14:textId="77777777" w:rsidR="00F35EE2" w:rsidRPr="00CC4CF9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</w:t>
      </w:r>
      <w:r>
        <w:rPr>
          <w:rFonts w:ascii="宋体" w:hAnsi="宋体" w:hint="eastAsia"/>
          <w:sz w:val="24"/>
          <w:lang w:eastAsia="zh-CN"/>
        </w:rPr>
        <w:t>理解幼儿园环境创设的重要性。</w:t>
      </w:r>
    </w:p>
    <w:p w14:paraId="628F902B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7.理解幼儿园班级管理的目的和意义。</w:t>
      </w:r>
    </w:p>
    <w:p w14:paraId="389AB277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8.</w:t>
      </w:r>
      <w:r>
        <w:rPr>
          <w:rFonts w:ascii="宋体" w:hAnsi="宋体" w:hint="eastAsia"/>
          <w:color w:val="000000"/>
          <w:sz w:val="24"/>
          <w:lang w:eastAsia="zh-CN"/>
        </w:rPr>
        <w:t>掌握《幼儿园教育指导纲要（试行）》在幼儿园教育活动的目标、内容、实施和评价上的基本观点和要求。</w:t>
      </w:r>
    </w:p>
    <w:p w14:paraId="21BD47D7" w14:textId="77777777" w:rsidR="00F35EE2" w:rsidRPr="00B9325C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9.了解我国</w:t>
      </w:r>
      <w:r>
        <w:rPr>
          <w:rFonts w:ascii="宋体" w:hAnsi="宋体" w:hint="eastAsia"/>
          <w:kern w:val="18"/>
          <w:sz w:val="24"/>
          <w:lang w:eastAsia="zh-CN"/>
        </w:rPr>
        <w:t>幼儿</w:t>
      </w:r>
      <w:r>
        <w:rPr>
          <w:rFonts w:ascii="宋体" w:hAnsi="宋体" w:hint="eastAsia"/>
          <w:sz w:val="24"/>
          <w:lang w:eastAsia="zh-CN"/>
        </w:rPr>
        <w:t>教育的改革动态与发展趋势。</w:t>
      </w:r>
    </w:p>
    <w:p w14:paraId="7579B6F4" w14:textId="77777777" w:rsidR="00F35EE2" w:rsidRDefault="0017704D" w:rsidP="00F35EE2">
      <w:pPr>
        <w:spacing w:line="360" w:lineRule="exact"/>
        <w:ind w:firstLineChars="196" w:firstLine="47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（三）生活指导</w:t>
      </w:r>
    </w:p>
    <w:p w14:paraId="596CA327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1.熟悉幼儿园一日生活的主要环节，理解一日生活的教育意义。</w:t>
      </w:r>
    </w:p>
    <w:p w14:paraId="37BBFA64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2.了解幼儿生活常规教育的要求与培养幼儿良好生活、卫生习惯的方法。</w:t>
      </w:r>
    </w:p>
    <w:p w14:paraId="4181A565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3.了解幼儿卫生保健常规、疾病预防、营养等方面的基本知识。</w:t>
      </w:r>
    </w:p>
    <w:p w14:paraId="25B2F014" w14:textId="77777777" w:rsidR="00F35EE2" w:rsidRPr="000A15AA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4.了解幼儿园常见的安全问题和处理方法，了解突发事件如火灾、地震等的应急处理方法。</w:t>
      </w:r>
    </w:p>
    <w:p w14:paraId="5CB107AE" w14:textId="77777777" w:rsidR="00F35EE2" w:rsidRDefault="0017704D" w:rsidP="00F35EE2">
      <w:pPr>
        <w:spacing w:line="360" w:lineRule="exact"/>
        <w:ind w:firstLineChars="196" w:firstLine="472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（四）环境创设</w:t>
      </w:r>
    </w:p>
    <w:p w14:paraId="0E8084F1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1.熟悉幼儿园环境创设的原则和基本方法。</w:t>
      </w:r>
    </w:p>
    <w:p w14:paraId="7378C626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2.了解常见活动区的功能，能运用有关知识对活动区设置进行分析，并提出改进建议。</w:t>
      </w:r>
    </w:p>
    <w:p w14:paraId="7B568D46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3.了解心理环境对幼儿发展的影响，理解教师的态度、言行在幼儿心理环境形成中的重要作用。</w:t>
      </w:r>
    </w:p>
    <w:p w14:paraId="42769ECE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</w:t>
      </w:r>
      <w:r>
        <w:rPr>
          <w:rFonts w:ascii="宋体" w:hAnsi="宋体" w:hint="eastAsia"/>
          <w:sz w:val="24"/>
          <w:lang w:eastAsia="zh-CN"/>
        </w:rPr>
        <w:t>理解协调家庭、社区等各种教育力量的重要性，了解与家长沟通和交流的基本方法。</w:t>
      </w:r>
    </w:p>
    <w:p w14:paraId="5BB71FB9" w14:textId="77777777" w:rsidR="00F35EE2" w:rsidRPr="0025689A" w:rsidRDefault="0017704D" w:rsidP="00F35EE2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 w:rsidRPr="0025689A">
        <w:rPr>
          <w:rFonts w:ascii="宋体" w:hAnsi="宋体" w:hint="eastAsia"/>
          <w:b/>
          <w:sz w:val="24"/>
          <w:lang w:eastAsia="zh-CN"/>
        </w:rPr>
        <w:t>（五）游戏活动的指导</w:t>
      </w:r>
    </w:p>
    <w:p w14:paraId="1B48E2B6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1．</w:t>
      </w:r>
      <w:r w:rsidRPr="00117FE2">
        <w:rPr>
          <w:rFonts w:ascii="宋体" w:hAnsi="宋体" w:hint="eastAsia"/>
          <w:color w:val="000000"/>
          <w:sz w:val="24"/>
          <w:lang w:eastAsia="zh-CN"/>
        </w:rPr>
        <w:t>熟悉幼儿游戏</w:t>
      </w:r>
      <w:r>
        <w:rPr>
          <w:rFonts w:ascii="宋体" w:hAnsi="宋体" w:hint="eastAsia"/>
          <w:color w:val="000000"/>
          <w:sz w:val="24"/>
          <w:lang w:eastAsia="zh-CN"/>
        </w:rPr>
        <w:t>的类型以及各类游戏的</w:t>
      </w:r>
      <w:r w:rsidRPr="00117FE2">
        <w:rPr>
          <w:rFonts w:ascii="宋体" w:hAnsi="宋体" w:hint="eastAsia"/>
          <w:color w:val="000000"/>
          <w:sz w:val="24"/>
          <w:lang w:eastAsia="zh-CN"/>
        </w:rPr>
        <w:t>特点和主要功能。</w:t>
      </w:r>
    </w:p>
    <w:p w14:paraId="562E262D" w14:textId="77777777" w:rsidR="00F35EE2" w:rsidRPr="00F20CD6" w:rsidRDefault="0017704D" w:rsidP="00F35EE2">
      <w:pPr>
        <w:spacing w:line="360" w:lineRule="exact"/>
        <w:ind w:leftChars="228" w:left="456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2．了解各</w:t>
      </w:r>
      <w:r w:rsidRPr="00117FE2">
        <w:rPr>
          <w:rFonts w:ascii="宋体" w:hAnsi="宋体" w:hint="eastAsia"/>
          <w:color w:val="000000"/>
          <w:sz w:val="24"/>
          <w:lang w:eastAsia="zh-CN"/>
        </w:rPr>
        <w:t>年龄</w:t>
      </w:r>
      <w:r>
        <w:rPr>
          <w:rFonts w:ascii="宋体" w:hAnsi="宋体" w:hint="eastAsia"/>
          <w:color w:val="000000"/>
          <w:sz w:val="24"/>
          <w:lang w:eastAsia="zh-CN"/>
        </w:rPr>
        <w:t>阶段幼儿的游戏</w:t>
      </w:r>
      <w:r w:rsidRPr="00117FE2">
        <w:rPr>
          <w:rFonts w:ascii="宋体" w:hAnsi="宋体" w:hint="eastAsia"/>
          <w:color w:val="000000"/>
          <w:sz w:val="24"/>
          <w:lang w:eastAsia="zh-CN"/>
        </w:rPr>
        <w:t>特点</w:t>
      </w:r>
      <w:r>
        <w:rPr>
          <w:rFonts w:ascii="宋体" w:hAnsi="宋体" w:hint="eastAsia"/>
          <w:color w:val="000000"/>
          <w:sz w:val="24"/>
          <w:lang w:eastAsia="zh-CN"/>
        </w:rPr>
        <w:t>，并能提供相应</w:t>
      </w:r>
      <w:r w:rsidRPr="00117FE2">
        <w:rPr>
          <w:rFonts w:ascii="宋体" w:hAnsi="宋体" w:hint="eastAsia"/>
          <w:color w:val="000000"/>
          <w:sz w:val="24"/>
          <w:lang w:eastAsia="zh-CN"/>
        </w:rPr>
        <w:t>材料支持幼儿的游戏</w:t>
      </w:r>
      <w:r>
        <w:rPr>
          <w:rFonts w:ascii="宋体" w:hAnsi="宋体" w:hint="eastAsia"/>
          <w:color w:val="000000"/>
          <w:sz w:val="24"/>
          <w:lang w:eastAsia="zh-CN"/>
        </w:rPr>
        <w:t>，根据需要进行必要的指导</w:t>
      </w:r>
      <w:r w:rsidRPr="00117FE2">
        <w:rPr>
          <w:rFonts w:ascii="宋体" w:hAnsi="宋体" w:hint="eastAsia"/>
          <w:color w:val="000000"/>
          <w:sz w:val="24"/>
          <w:lang w:eastAsia="zh-CN"/>
        </w:rPr>
        <w:t>。</w:t>
      </w:r>
    </w:p>
    <w:p w14:paraId="437B5FD1" w14:textId="77777777" w:rsidR="00F35EE2" w:rsidRDefault="0017704D" w:rsidP="00F35EE2">
      <w:pPr>
        <w:spacing w:line="360" w:lineRule="exact"/>
        <w:ind w:firstLineChars="196" w:firstLine="472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（六）教育活动的组织与实施</w:t>
      </w:r>
    </w:p>
    <w:p w14:paraId="6F17BC19" w14:textId="77777777" w:rsidR="00F35EE2" w:rsidRDefault="0017704D" w:rsidP="00F35EE2">
      <w:pPr>
        <w:spacing w:line="360" w:lineRule="exact"/>
        <w:ind w:leftChars="228" w:left="576" w:hangingChars="50" w:hanging="12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</w:t>
      </w:r>
      <w:r w:rsidRPr="00117FE2">
        <w:rPr>
          <w:rFonts w:ascii="宋体" w:hAnsi="宋体" w:hint="eastAsia"/>
          <w:color w:val="000000"/>
          <w:sz w:val="24"/>
          <w:lang w:eastAsia="zh-CN"/>
        </w:rPr>
        <w:t>能根据教育目标和幼儿的兴趣需要和年龄特点选择教育内容，确定活动</w:t>
      </w:r>
    </w:p>
    <w:p w14:paraId="7C980FDA" w14:textId="77777777" w:rsidR="00F35EE2" w:rsidRPr="008B14D9" w:rsidRDefault="0017704D" w:rsidP="00F35EE2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r w:rsidRPr="00117FE2">
        <w:rPr>
          <w:rFonts w:ascii="宋体" w:hAnsi="宋体" w:hint="eastAsia"/>
          <w:color w:val="000000"/>
          <w:sz w:val="24"/>
          <w:lang w:eastAsia="zh-CN"/>
        </w:rPr>
        <w:t>目标，设计教育活动方案。</w:t>
      </w:r>
    </w:p>
    <w:p w14:paraId="70A5194D" w14:textId="77777777" w:rsidR="00F35EE2" w:rsidRDefault="0017704D" w:rsidP="00F35EE2">
      <w:pPr>
        <w:spacing w:line="360" w:lineRule="exact"/>
        <w:ind w:firstLineChars="196" w:firstLine="47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</w:t>
      </w:r>
      <w:r w:rsidRPr="00117FE2">
        <w:rPr>
          <w:rFonts w:ascii="宋体" w:hAnsi="宋体" w:hint="eastAsia"/>
          <w:color w:val="000000"/>
          <w:sz w:val="24"/>
          <w:lang w:eastAsia="zh-CN"/>
        </w:rPr>
        <w:t>掌握幼儿健康、语言、社会、科学、艺术等领域教育的</w:t>
      </w:r>
      <w:r>
        <w:rPr>
          <w:rFonts w:ascii="宋体" w:hAnsi="宋体" w:hint="eastAsia"/>
          <w:kern w:val="18"/>
          <w:sz w:val="24"/>
          <w:lang w:eastAsia="zh-CN"/>
        </w:rPr>
        <w:t>基本</w:t>
      </w:r>
      <w:r w:rsidRPr="00117FE2">
        <w:rPr>
          <w:rFonts w:ascii="宋体" w:hAnsi="宋体" w:hint="eastAsia"/>
          <w:color w:val="000000"/>
          <w:sz w:val="24"/>
          <w:lang w:eastAsia="zh-CN"/>
        </w:rPr>
        <w:t>知识</w:t>
      </w:r>
      <w:r>
        <w:rPr>
          <w:rFonts w:ascii="宋体" w:hAnsi="宋体" w:hint="eastAsia"/>
          <w:color w:val="000000"/>
          <w:sz w:val="24"/>
          <w:lang w:eastAsia="zh-CN"/>
        </w:rPr>
        <w:t>和相应教育方法。</w:t>
      </w:r>
    </w:p>
    <w:p w14:paraId="08C88999" w14:textId="77777777" w:rsidR="00F35EE2" w:rsidRDefault="0017704D" w:rsidP="00F35EE2">
      <w:pPr>
        <w:spacing w:line="360" w:lineRule="exact"/>
        <w:ind w:firstLineChars="196" w:firstLine="47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3.理解整合各领域教育的意义和方法，能够综合地设计并开展教育活动。</w:t>
      </w:r>
    </w:p>
    <w:p w14:paraId="10537858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lastRenderedPageBreak/>
        <w:t>4.能根据活动中幼儿的需要，选择相应的互动方式，调动幼儿参与活动的积极性。</w:t>
      </w:r>
    </w:p>
    <w:p w14:paraId="6D3C7F90" w14:textId="77777777" w:rsidR="00F35EE2" w:rsidRDefault="0017704D" w:rsidP="00F35EE2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 w:rsidRPr="00117FE2">
        <w:rPr>
          <w:rFonts w:ascii="宋体" w:hAnsi="宋体" w:hint="eastAsia"/>
          <w:color w:val="000000"/>
          <w:sz w:val="24"/>
          <w:lang w:eastAsia="zh-CN"/>
        </w:rPr>
        <w:t>5</w:t>
      </w:r>
      <w:r>
        <w:rPr>
          <w:rFonts w:ascii="宋体" w:hAnsi="宋体" w:hint="eastAsia"/>
          <w:color w:val="000000"/>
          <w:sz w:val="24"/>
          <w:lang w:eastAsia="zh-CN"/>
        </w:rPr>
        <w:t>．在活动中</w:t>
      </w:r>
      <w:r w:rsidRPr="00117FE2">
        <w:rPr>
          <w:rFonts w:ascii="宋体" w:hAnsi="宋体" w:hint="eastAsia"/>
          <w:color w:val="000000"/>
          <w:sz w:val="24"/>
          <w:lang w:eastAsia="zh-CN"/>
        </w:rPr>
        <w:t>能根据幼儿的</w:t>
      </w:r>
      <w:r>
        <w:rPr>
          <w:rFonts w:ascii="宋体" w:hAnsi="宋体" w:hint="eastAsia"/>
          <w:color w:val="000000"/>
          <w:sz w:val="24"/>
          <w:lang w:eastAsia="zh-CN"/>
        </w:rPr>
        <w:t>个体差异进行</w:t>
      </w:r>
      <w:r w:rsidRPr="00117FE2">
        <w:rPr>
          <w:rFonts w:ascii="宋体" w:hAnsi="宋体" w:hint="eastAsia"/>
          <w:color w:val="000000"/>
          <w:sz w:val="24"/>
          <w:lang w:eastAsia="zh-CN"/>
        </w:rPr>
        <w:t>指导。</w:t>
      </w:r>
    </w:p>
    <w:p w14:paraId="44F6AEF9" w14:textId="77777777" w:rsidR="00F35EE2" w:rsidRPr="008A35C3" w:rsidRDefault="0017704D" w:rsidP="00F35EE2">
      <w:pPr>
        <w:spacing w:line="360" w:lineRule="exact"/>
        <w:ind w:firstLineChars="200" w:firstLine="482"/>
        <w:rPr>
          <w:rFonts w:ascii="宋体" w:hAnsi="宋体"/>
          <w:b/>
          <w:color w:val="000000"/>
          <w:sz w:val="24"/>
          <w:lang w:eastAsia="zh-CN"/>
        </w:rPr>
      </w:pPr>
      <w:r w:rsidRPr="008A35C3">
        <w:rPr>
          <w:rFonts w:ascii="宋体" w:hAnsi="宋体" w:hint="eastAsia"/>
          <w:b/>
          <w:color w:val="000000"/>
          <w:sz w:val="24"/>
          <w:lang w:eastAsia="zh-CN"/>
        </w:rPr>
        <w:t>（七）教育评价</w:t>
      </w:r>
    </w:p>
    <w:p w14:paraId="46A36371" w14:textId="77777777" w:rsidR="00F35EE2" w:rsidRDefault="0017704D" w:rsidP="00F35EE2">
      <w:pPr>
        <w:spacing w:line="360" w:lineRule="exact"/>
        <w:ind w:firstLineChars="150" w:firstLine="36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</w:t>
      </w:r>
      <w:r w:rsidRPr="00117FE2">
        <w:rPr>
          <w:rFonts w:ascii="宋体" w:hAnsi="宋体" w:hint="eastAsia"/>
          <w:color w:val="000000"/>
          <w:kern w:val="18"/>
          <w:sz w:val="24"/>
          <w:lang w:eastAsia="zh-CN"/>
        </w:rPr>
        <w:t>了解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幼儿园</w:t>
      </w:r>
      <w:r w:rsidRPr="00117FE2">
        <w:rPr>
          <w:rFonts w:ascii="宋体" w:hAnsi="宋体" w:hint="eastAsia"/>
          <w:color w:val="000000"/>
          <w:kern w:val="18"/>
          <w:sz w:val="24"/>
          <w:lang w:eastAsia="zh-CN"/>
        </w:rPr>
        <w:t>教育评价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的目的</w:t>
      </w:r>
      <w:r w:rsidRPr="00117FE2">
        <w:rPr>
          <w:rFonts w:ascii="宋体" w:hAnsi="宋体" w:hint="eastAsia"/>
          <w:color w:val="000000"/>
          <w:kern w:val="18"/>
          <w:sz w:val="24"/>
          <w:lang w:eastAsia="zh-CN"/>
        </w:rPr>
        <w:t>与方法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，能</w:t>
      </w:r>
      <w:r w:rsidRPr="00117FE2">
        <w:rPr>
          <w:rFonts w:ascii="宋体" w:hAnsi="宋体" w:hint="eastAsia"/>
          <w:color w:val="000000"/>
          <w:kern w:val="18"/>
          <w:sz w:val="24"/>
          <w:lang w:eastAsia="zh-CN"/>
        </w:rPr>
        <w:t>对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保育教育</w:t>
      </w:r>
      <w:r w:rsidRPr="00117FE2">
        <w:rPr>
          <w:rFonts w:ascii="宋体" w:hAnsi="宋体" w:hint="eastAsia"/>
          <w:color w:val="000000"/>
          <w:kern w:val="18"/>
          <w:sz w:val="24"/>
          <w:lang w:eastAsia="zh-CN"/>
        </w:rPr>
        <w:t>工作进行评价与反思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。</w:t>
      </w:r>
    </w:p>
    <w:p w14:paraId="052ACFDA" w14:textId="77777777" w:rsidR="00F35EE2" w:rsidRDefault="0017704D" w:rsidP="00F35EE2">
      <w:pPr>
        <w:spacing w:line="360" w:lineRule="exact"/>
        <w:ind w:firstLineChars="150" w:firstLine="36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2.能够利用评价手段发现教育活动中出现的问题，提出改进建议。</w:t>
      </w:r>
    </w:p>
    <w:p w14:paraId="5674A3F4" w14:textId="3A0543E4" w:rsidR="00F35EE2" w:rsidRDefault="0017704D" w:rsidP="00F35EE2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</w:rPr>
        <w:t>三、试卷结构</w:t>
      </w:r>
      <w:r w:rsidR="00AC7A08">
        <w:rPr>
          <w:rFonts w:ascii="宋体" w:hAnsi="宋体" w:hint="eastAsia"/>
          <w:b/>
          <w:sz w:val="24"/>
          <w:lang w:eastAsia="zh-CN"/>
        </w:rPr>
        <w:t>及考试要求</w:t>
      </w:r>
    </w:p>
    <w:p w14:paraId="770A4CC1" w14:textId="16F41BFB" w:rsidR="00AC7A08" w:rsidRDefault="00AC7A08" w:rsidP="00AC7A08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  <w:lang w:eastAsia="zh-CN"/>
        </w:rPr>
        <w:t>（一）试卷结构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2700"/>
      </w:tblGrid>
      <w:tr w:rsidR="008F7787" w14:paraId="18E8B628" w14:textId="77777777" w:rsidTr="00F35EE2">
        <w:trPr>
          <w:trHeight w:val="512"/>
        </w:trPr>
        <w:tc>
          <w:tcPr>
            <w:tcW w:w="3780" w:type="dxa"/>
            <w:vAlign w:val="center"/>
          </w:tcPr>
          <w:p w14:paraId="53C2A59A" w14:textId="77777777" w:rsidR="00F35EE2" w:rsidRPr="000F4911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模块</w:t>
            </w:r>
          </w:p>
        </w:tc>
        <w:tc>
          <w:tcPr>
            <w:tcW w:w="1260" w:type="dxa"/>
            <w:vAlign w:val="center"/>
          </w:tcPr>
          <w:p w14:paraId="6D57D63D" w14:textId="77777777" w:rsidR="00F35EE2" w:rsidRPr="000F4911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比例</w:t>
            </w:r>
          </w:p>
        </w:tc>
        <w:tc>
          <w:tcPr>
            <w:tcW w:w="2700" w:type="dxa"/>
            <w:vAlign w:val="center"/>
          </w:tcPr>
          <w:p w14:paraId="5DC2E56F" w14:textId="77777777" w:rsidR="00F35EE2" w:rsidRPr="000F4911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4911">
              <w:rPr>
                <w:rFonts w:ascii="宋体" w:hAnsi="宋体" w:hint="eastAsia"/>
                <w:b/>
                <w:sz w:val="24"/>
              </w:rPr>
              <w:t>题型</w:t>
            </w:r>
          </w:p>
        </w:tc>
      </w:tr>
      <w:tr w:rsidR="008F7787" w14:paraId="47CA23E2" w14:textId="77777777" w:rsidTr="00F35EE2">
        <w:trPr>
          <w:trHeight w:val="928"/>
        </w:trPr>
        <w:tc>
          <w:tcPr>
            <w:tcW w:w="3780" w:type="dxa"/>
            <w:vAlign w:val="center"/>
          </w:tcPr>
          <w:p w14:paraId="32A0E669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</w:t>
            </w:r>
            <w:r w:rsidRPr="00BE7529">
              <w:rPr>
                <w:rFonts w:ascii="宋体" w:hAnsi="宋体" w:hint="eastAsia"/>
                <w:sz w:val="24"/>
              </w:rPr>
              <w:t>教育原理</w:t>
            </w:r>
          </w:p>
        </w:tc>
        <w:tc>
          <w:tcPr>
            <w:tcW w:w="1260" w:type="dxa"/>
            <w:vAlign w:val="center"/>
          </w:tcPr>
          <w:p w14:paraId="61B427BA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31%</w:t>
            </w:r>
          </w:p>
        </w:tc>
        <w:tc>
          <w:tcPr>
            <w:tcW w:w="2700" w:type="dxa"/>
            <w:vAlign w:val="center"/>
          </w:tcPr>
          <w:p w14:paraId="576505C0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599A8844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简答</w:t>
            </w:r>
            <w:r>
              <w:rPr>
                <w:rFonts w:ascii="宋体" w:hAnsi="宋体" w:hint="eastAsia"/>
                <w:sz w:val="24"/>
                <w:lang w:eastAsia="zh-CN"/>
              </w:rPr>
              <w:t>题</w:t>
            </w:r>
          </w:p>
          <w:p w14:paraId="186A79AA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论述</w:t>
            </w:r>
            <w:r>
              <w:rPr>
                <w:rFonts w:ascii="宋体" w:hAnsi="宋体" w:hint="eastAsia"/>
                <w:sz w:val="24"/>
                <w:lang w:eastAsia="zh-CN"/>
              </w:rPr>
              <w:t>题</w:t>
            </w:r>
          </w:p>
        </w:tc>
      </w:tr>
      <w:tr w:rsidR="008F7787" w14:paraId="17588360" w14:textId="77777777" w:rsidTr="00F35EE2">
        <w:trPr>
          <w:trHeight w:val="1084"/>
        </w:trPr>
        <w:tc>
          <w:tcPr>
            <w:tcW w:w="3780" w:type="dxa"/>
            <w:vAlign w:val="center"/>
          </w:tcPr>
          <w:p w14:paraId="30CF66A0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学前儿童</w:t>
            </w:r>
            <w:r w:rsidRPr="00BE7529">
              <w:rPr>
                <w:rFonts w:ascii="宋体" w:hAnsi="宋体" w:hint="eastAsia"/>
                <w:kern w:val="18"/>
                <w:sz w:val="24"/>
              </w:rPr>
              <w:t>发展</w:t>
            </w:r>
          </w:p>
        </w:tc>
        <w:tc>
          <w:tcPr>
            <w:tcW w:w="1260" w:type="dxa"/>
            <w:vAlign w:val="center"/>
          </w:tcPr>
          <w:p w14:paraId="1FA0D395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33%</w:t>
            </w:r>
          </w:p>
        </w:tc>
        <w:tc>
          <w:tcPr>
            <w:tcW w:w="2700" w:type="dxa"/>
            <w:vAlign w:val="center"/>
          </w:tcPr>
          <w:p w14:paraId="77E1AB3B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2772E7CD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简答</w:t>
            </w:r>
            <w:r>
              <w:rPr>
                <w:rFonts w:ascii="宋体" w:hAnsi="宋体" w:hint="eastAsia"/>
                <w:sz w:val="24"/>
                <w:lang w:eastAsia="zh-CN"/>
              </w:rPr>
              <w:t>题</w:t>
            </w:r>
          </w:p>
          <w:p w14:paraId="7E337691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材料分析题</w:t>
            </w:r>
          </w:p>
        </w:tc>
      </w:tr>
      <w:tr w:rsidR="008F7787" w14:paraId="331EC96F" w14:textId="77777777" w:rsidTr="00F35EE2">
        <w:trPr>
          <w:trHeight w:val="1630"/>
        </w:trPr>
        <w:tc>
          <w:tcPr>
            <w:tcW w:w="3780" w:type="dxa"/>
            <w:vAlign w:val="center"/>
          </w:tcPr>
          <w:p w14:paraId="39B4C687" w14:textId="77777777" w:rsidR="00F35EE2" w:rsidRPr="00B02BC5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生活</w:t>
            </w:r>
            <w:r>
              <w:rPr>
                <w:rFonts w:ascii="宋体" w:hAnsi="宋体" w:hint="eastAsia"/>
                <w:sz w:val="24"/>
                <w:lang w:eastAsia="zh-CN"/>
              </w:rPr>
              <w:t>指导</w:t>
            </w:r>
          </w:p>
          <w:p w14:paraId="6730FBE9" w14:textId="77777777" w:rsidR="00F35EE2" w:rsidRPr="00B02BC5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环境创设</w:t>
            </w:r>
          </w:p>
          <w:p w14:paraId="5D3D15CD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游戏</w:t>
            </w:r>
            <w:r w:rsidRPr="00BE7529">
              <w:rPr>
                <w:rFonts w:ascii="宋体" w:hAnsi="宋体" w:hint="eastAsia"/>
                <w:sz w:val="24"/>
                <w:lang w:eastAsia="zh-CN"/>
              </w:rPr>
              <w:t>活动的</w:t>
            </w:r>
            <w:r>
              <w:rPr>
                <w:rFonts w:ascii="宋体" w:hAnsi="宋体" w:hint="eastAsia"/>
                <w:sz w:val="24"/>
                <w:lang w:eastAsia="zh-CN"/>
              </w:rPr>
              <w:t>指导</w:t>
            </w:r>
          </w:p>
          <w:p w14:paraId="0B7A327E" w14:textId="77777777" w:rsidR="00F35EE2" w:rsidRPr="00B02BC5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02BC5">
              <w:rPr>
                <w:rFonts w:ascii="宋体" w:hAnsi="宋体" w:hint="eastAsia"/>
                <w:sz w:val="24"/>
                <w:lang w:eastAsia="zh-CN"/>
              </w:rPr>
              <w:t>教育活动的组织与实施</w:t>
            </w:r>
          </w:p>
          <w:p w14:paraId="69EFB728" w14:textId="77777777" w:rsidR="00F35EE2" w:rsidRPr="00B02BC5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 w:rsidRPr="00B02BC5">
              <w:rPr>
                <w:rFonts w:ascii="宋体" w:hAnsi="宋体" w:hint="eastAsia"/>
                <w:sz w:val="24"/>
                <w:lang w:eastAsia="zh-CN"/>
              </w:rPr>
              <w:t>教育评价</w:t>
            </w:r>
          </w:p>
        </w:tc>
        <w:tc>
          <w:tcPr>
            <w:tcW w:w="1260" w:type="dxa"/>
            <w:vAlign w:val="center"/>
          </w:tcPr>
          <w:p w14:paraId="2C5259E4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36%</w:t>
            </w:r>
          </w:p>
        </w:tc>
        <w:tc>
          <w:tcPr>
            <w:tcW w:w="2700" w:type="dxa"/>
            <w:vAlign w:val="center"/>
          </w:tcPr>
          <w:p w14:paraId="6E4F49EE" w14:textId="77777777" w:rsidR="00F35EE2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72D421F3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-20"/>
                <w:sz w:val="24"/>
                <w:lang w:eastAsia="zh-CN"/>
              </w:rPr>
            </w:pPr>
            <w:r w:rsidRPr="00BE7529">
              <w:rPr>
                <w:rFonts w:ascii="宋体" w:hAnsi="宋体" w:hint="eastAsia"/>
                <w:sz w:val="24"/>
                <w:lang w:eastAsia="zh-CN"/>
              </w:rPr>
              <w:t>材料分析题</w:t>
            </w:r>
          </w:p>
          <w:p w14:paraId="4F275618" w14:textId="77777777" w:rsidR="00F35EE2" w:rsidRPr="00DE0424" w:rsidRDefault="0017704D" w:rsidP="00F35EE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活动设计题</w:t>
            </w:r>
          </w:p>
        </w:tc>
      </w:tr>
      <w:tr w:rsidR="008F7787" w14:paraId="6F3F3254" w14:textId="77777777" w:rsidTr="00F35EE2">
        <w:tc>
          <w:tcPr>
            <w:tcW w:w="3780" w:type="dxa"/>
            <w:vAlign w:val="center"/>
          </w:tcPr>
          <w:p w14:paraId="3F2284AF" w14:textId="77777777" w:rsidR="00F35EE2" w:rsidRPr="00BE7529" w:rsidRDefault="0017704D" w:rsidP="00F35EE2">
            <w:pPr>
              <w:adjustRightInd w:val="0"/>
              <w:snapToGrid w:val="0"/>
              <w:spacing w:line="32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vAlign w:val="center"/>
          </w:tcPr>
          <w:p w14:paraId="2A4913DA" w14:textId="77777777" w:rsidR="00F35EE2" w:rsidRPr="006A18B5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6A18B5">
              <w:rPr>
                <w:rFonts w:ascii="宋体" w:hAnsi="宋体" w:hint="eastAsia"/>
                <w:sz w:val="24"/>
              </w:rPr>
              <w:t>0%</w:t>
            </w:r>
          </w:p>
        </w:tc>
        <w:tc>
          <w:tcPr>
            <w:tcW w:w="2700" w:type="dxa"/>
            <w:vAlign w:val="center"/>
          </w:tcPr>
          <w:p w14:paraId="508B69B6" w14:textId="77777777" w:rsidR="00F35EE2" w:rsidRPr="006A18B5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lang w:eastAsia="zh-CN"/>
              </w:rPr>
            </w:pPr>
            <w:r w:rsidRPr="006A18B5">
              <w:rPr>
                <w:rFonts w:ascii="宋体" w:hAnsi="宋体" w:hint="eastAsia"/>
                <w:spacing w:val="-20"/>
                <w:sz w:val="24"/>
                <w:lang w:eastAsia="zh-CN"/>
              </w:rPr>
              <w:t>单项选择题：</w:t>
            </w:r>
            <w:r>
              <w:rPr>
                <w:rFonts w:ascii="宋体" w:hAnsi="宋体" w:hint="eastAsia"/>
                <w:sz w:val="24"/>
                <w:lang w:eastAsia="zh-CN"/>
              </w:rPr>
              <w:t>约</w:t>
            </w:r>
            <w:r w:rsidRPr="006A18B5">
              <w:rPr>
                <w:rFonts w:ascii="宋体" w:hAnsi="宋体" w:hint="eastAsia"/>
                <w:sz w:val="24"/>
                <w:lang w:eastAsia="zh-CN"/>
              </w:rPr>
              <w:t>20%</w:t>
            </w:r>
          </w:p>
          <w:p w14:paraId="0F634AF4" w14:textId="77777777" w:rsidR="00F35EE2" w:rsidRPr="006A18B5" w:rsidRDefault="0017704D" w:rsidP="00F35EE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lang w:eastAsia="zh-CN"/>
              </w:rPr>
            </w:pPr>
            <w:r w:rsidRPr="006A18B5">
              <w:rPr>
                <w:rFonts w:ascii="宋体" w:hAnsi="宋体" w:hint="eastAsia"/>
                <w:sz w:val="24"/>
                <w:lang w:eastAsia="zh-CN"/>
              </w:rPr>
              <w:t>非</w:t>
            </w:r>
            <w:r w:rsidRPr="006A18B5">
              <w:rPr>
                <w:rFonts w:ascii="宋体" w:hAnsi="宋体" w:hint="eastAsia"/>
                <w:spacing w:val="-20"/>
                <w:sz w:val="24"/>
                <w:lang w:eastAsia="zh-CN"/>
              </w:rPr>
              <w:t>选择题：</w:t>
            </w:r>
            <w:r>
              <w:rPr>
                <w:rFonts w:ascii="宋体" w:hAnsi="宋体" w:hint="eastAsia"/>
                <w:sz w:val="24"/>
                <w:lang w:eastAsia="zh-CN"/>
              </w:rPr>
              <w:t>约</w:t>
            </w:r>
            <w:r w:rsidRPr="006A18B5">
              <w:rPr>
                <w:rFonts w:ascii="宋体" w:hAnsi="宋体" w:hint="eastAsia"/>
                <w:sz w:val="24"/>
                <w:lang w:eastAsia="zh-CN"/>
              </w:rPr>
              <w:t>80%</w:t>
            </w:r>
          </w:p>
        </w:tc>
      </w:tr>
    </w:tbl>
    <w:p w14:paraId="1CE437C4" w14:textId="409DC52E" w:rsidR="00AC7A08" w:rsidRDefault="00AC7A08" w:rsidP="00AC7A08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（二）考试时间和形式</w:t>
      </w:r>
    </w:p>
    <w:p w14:paraId="6D4FF918" w14:textId="7FA23FA9" w:rsidR="00AC7A08" w:rsidRDefault="00AC7A08" w:rsidP="00AC7A08">
      <w:pPr>
        <w:spacing w:line="36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 w:rsidRPr="00AC7A08">
        <w:rPr>
          <w:rFonts w:ascii="宋体" w:hAnsi="宋体" w:hint="eastAsia"/>
          <w:bCs/>
          <w:sz w:val="24"/>
          <w:lang w:eastAsia="zh-CN"/>
        </w:rPr>
        <w:t>考试时间为1</w:t>
      </w:r>
      <w:r w:rsidRPr="00AC7A08">
        <w:rPr>
          <w:rFonts w:ascii="宋体" w:hAnsi="宋体"/>
          <w:bCs/>
          <w:sz w:val="24"/>
          <w:lang w:eastAsia="zh-CN"/>
        </w:rPr>
        <w:t>20</w:t>
      </w:r>
      <w:r w:rsidRPr="00AC7A08">
        <w:rPr>
          <w:rFonts w:ascii="宋体" w:hAnsi="宋体" w:hint="eastAsia"/>
          <w:bCs/>
          <w:sz w:val="24"/>
          <w:lang w:eastAsia="zh-CN"/>
        </w:rPr>
        <w:t>分钟，闭卷考试。</w:t>
      </w:r>
    </w:p>
    <w:p w14:paraId="0E714151" w14:textId="160BBB0D" w:rsidR="00AC7A08" w:rsidRPr="00AC7A08" w:rsidRDefault="00AC7A08" w:rsidP="00AC7A08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 w:rsidRPr="00AC7A08">
        <w:rPr>
          <w:rFonts w:ascii="宋体" w:hAnsi="宋体" w:hint="eastAsia"/>
          <w:b/>
          <w:sz w:val="24"/>
          <w:lang w:eastAsia="zh-CN"/>
        </w:rPr>
        <w:t>（三）适用对象</w:t>
      </w:r>
    </w:p>
    <w:p w14:paraId="5B1396B2" w14:textId="696259AD" w:rsidR="00AC7A08" w:rsidRPr="00AC7A08" w:rsidRDefault="00AC7A08" w:rsidP="00AC7A08">
      <w:pPr>
        <w:spacing w:line="360" w:lineRule="exact"/>
        <w:ind w:firstLineChars="200" w:firstLine="480"/>
        <w:rPr>
          <w:rFonts w:ascii="宋体" w:hAnsi="宋体" w:hint="eastAsia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学前教育专业专升本考生。本专业只招收专科阶段为学前教育专业的学生。</w:t>
      </w:r>
    </w:p>
    <w:p w14:paraId="0C7DE773" w14:textId="77777777" w:rsidR="00AC7A08" w:rsidRDefault="00AC7A08" w:rsidP="00F35EE2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</w:p>
    <w:p w14:paraId="667AA97D" w14:textId="30140E86" w:rsidR="00F35EE2" w:rsidRDefault="0017704D" w:rsidP="00F35EE2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四、参考书目</w:t>
      </w:r>
    </w:p>
    <w:p w14:paraId="42EB635E" w14:textId="27BDBB21" w:rsidR="00F35EE2" w:rsidRPr="0017704D" w:rsidRDefault="0017704D" w:rsidP="0017704D">
      <w:pPr>
        <w:adjustRightInd w:val="0"/>
        <w:snapToGrid w:val="0"/>
        <w:spacing w:line="320" w:lineRule="exact"/>
        <w:rPr>
          <w:rFonts w:ascii="宋体" w:hAnsi="宋体"/>
          <w:sz w:val="24"/>
          <w:lang w:eastAsia="zh-CN"/>
        </w:rPr>
      </w:pPr>
      <w:r w:rsidRPr="0017704D">
        <w:rPr>
          <w:rFonts w:ascii="宋体" w:hAnsi="宋体"/>
          <w:sz w:val="24"/>
          <w:lang w:eastAsia="zh-CN"/>
        </w:rPr>
        <w:t xml:space="preserve"> </w:t>
      </w:r>
      <w:r w:rsidRPr="0017704D">
        <w:rPr>
          <w:rFonts w:ascii="宋体" w:hAnsi="宋体" w:hint="eastAsia"/>
          <w:sz w:val="24"/>
          <w:lang w:eastAsia="zh-CN"/>
        </w:rPr>
        <w:t>《保教知识与能力（幼儿园）》，丁海东主编，北京大学出版社。</w:t>
      </w:r>
    </w:p>
    <w:sectPr w:rsidR="00F35EE2" w:rsidRPr="0017704D" w:rsidSect="0064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787"/>
    <w:rsid w:val="0017704D"/>
    <w:rsid w:val="008F7787"/>
    <w:rsid w:val="00A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A8F0"/>
  <w15:docId w15:val="{34A3D5F6-4701-4581-B09F-342DAA8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7B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35EE2"/>
    <w:pPr>
      <w:widowControl w:val="0"/>
      <w:spacing w:line="400" w:lineRule="atLeast"/>
      <w:jc w:val="both"/>
    </w:pPr>
    <w:rPr>
      <w:rFonts w:ascii="宋体" w:hAnsi="Courier New"/>
      <w:kern w:val="2"/>
      <w:sz w:val="21"/>
    </w:rPr>
  </w:style>
  <w:style w:type="character" w:customStyle="1" w:styleId="a4">
    <w:name w:val="纯文本 字符"/>
    <w:link w:val="a3"/>
    <w:rsid w:val="00F35EE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Manager>啦可乐</Manager>
  <Company>啦可乐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啦可乐</dc:title>
  <dc:subject>啦可乐</dc:subject>
  <dc:creator>啦可乐</dc:creator>
  <cp:keywords>啦可乐</cp:keywords>
  <dc:description>啦可乐</dc:description>
  <cp:lastModifiedBy>周 桂勋</cp:lastModifiedBy>
  <cp:revision>4</cp:revision>
  <dcterms:created xsi:type="dcterms:W3CDTF">2021-03-25T07:01:00Z</dcterms:created>
  <dcterms:modified xsi:type="dcterms:W3CDTF">2021-03-29T05:48:00Z</dcterms:modified>
  <cp:category>啦可乐</cp:category>
  <cp:contentStatus>啦可乐</cp:contentStatus>
</cp:coreProperties>
</file>